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To: </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Re: How (company name) can benefit from Snowflake Summit 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I’d like to attend Snowflake’s user conference, </w:t>
      </w:r>
      <w:hyperlink r:id="rId6">
        <w:r w:rsidDel="00000000" w:rsidR="00000000" w:rsidRPr="00000000">
          <w:rPr>
            <w:color w:val="1155cc"/>
            <w:u w:val="single"/>
            <w:rtl w:val="0"/>
          </w:rPr>
          <w:t xml:space="preserve">Snowflake Summit</w:t>
        </w:r>
      </w:hyperlink>
      <w:r w:rsidDel="00000000" w:rsidR="00000000" w:rsidRPr="00000000">
        <w:rPr>
          <w:rtl w:val="0"/>
        </w:rPr>
        <w:t xml:space="preserve">, in San Francisco, California, from June 1–4, 2026. </w:t>
        <w:br w:type="textWrapping"/>
        <w:br w:type="textWrapping"/>
        <w:t xml:space="preserve">At Summit 26, Snowflake will announce new innovation to the AI Data Cloud and if I attend, I’ll bring back live, first-hand details about what those innovations can do for us as a Snowflake customer. This event will also bring together fellow data and AI pioneers to discover how to deliver open, interoperable architectures without complexity, learn the practical skills to build and deploy enterprise-ready agentic solutions that drive true business transformation, and more!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What I’ll experience at Summit and the information I expect to bring back: </w:t>
        <w:br w:type="textWrapping"/>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1:1 time with subject matter experts who will review our deployment, demonstrate advanced features and troubleshoot any technical issues we might currently be having.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Practical knowledge from hands-on workshops and breakout sessions that cover the latest features, tips and tricks and successful use cases. </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A chance to network onsite with other Snowflake customers and partners and learn how others in our industry are leveraging the AI Data Cloud. </w:t>
        <w:br w:type="textWrapping"/>
      </w:r>
    </w:p>
    <w:p w:rsidR="00000000" w:rsidDel="00000000" w:rsidP="00000000" w:rsidRDefault="00000000" w:rsidRPr="00000000" w14:paraId="0000000B">
      <w:pPr>
        <w:rPr>
          <w:b w:val="1"/>
          <w:bCs w:val="1"/>
        </w:rPr>
      </w:pPr>
      <w:r w:rsidDel="00000000" w:rsidR="00000000" w:rsidRPr="00000000">
        <w:rPr>
          <w:b w:val="1"/>
          <w:bCs w:val="1"/>
          <w:rtl w:val="0"/>
        </w:rPr>
        <w:t xml:space="preserve">Here’s an approximate breakdown of costs: </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4485"/>
        <w:tblGridChange w:id="0">
          <w:tblGrid>
            <w:gridCol w:w="4875"/>
            <w:gridCol w:w="4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Airfare: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$ 650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Transportation: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$ 175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Hotel (3 nights at $350 + taxes and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$ 1,200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Meals (outside of meals covered by Snowflake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 Conference pass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$ 2,295 (until May 31) </w:t>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ind w:left="1080" w:firstLine="0"/>
        <w:rPr>
          <w:b w:val="1"/>
          <w:bCs w:val="1"/>
        </w:rPr>
      </w:pPr>
      <w:r w:rsidDel="00000000" w:rsidR="00000000" w:rsidRPr="00000000">
        <w:rPr>
          <w:b w:val="1"/>
          <w:bCs w:val="1"/>
          <w:rtl w:val="0"/>
        </w:rPr>
        <w:t xml:space="preserve">Total: </w:t>
        <w:tab/>
        <w:tab/>
        <w:tab/>
        <w:tab/>
        <w:tab/>
        <w:tab/>
        <w:tab/>
        <w:t xml:space="preserve">$4,520.00</w:t>
      </w:r>
    </w:p>
    <w:p w:rsidR="00000000" w:rsidDel="00000000" w:rsidP="00000000" w:rsidRDefault="00000000" w:rsidRPr="00000000" w14:paraId="0000001A">
      <w:pPr>
        <w:ind w:left="1080" w:firstLine="0"/>
        <w:rPr>
          <w:b w:val="1"/>
          <w:bCs w:val="1"/>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The earlier I can register for the event, the more money we’ll save. </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Please let me know if you’d like to discuss. Thanks for considering my request. </w:t>
        <w:br w:type="textWrapping"/>
        <w:br w:type="textWrapping"/>
        <w:t xml:space="preserve">Regards, </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nowflake.com/en/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